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39677825" name="Picture">
</wp:docPr>
                  <a:graphic>
                    <a:graphicData uri="http://schemas.openxmlformats.org/drawingml/2006/picture">
                      <pic:pic>
                        <pic:nvPicPr>
                          <pic:cNvPr id="173967782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990.26.00160 Поставка ключей от домофонов для обеспечения деятельности производственных структурных подразделений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